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0F" w:rsidRPr="004153BC" w:rsidRDefault="004153BC" w:rsidP="003A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82.05pt">
            <v:imagedata r:id="rId7" o:title="Планка Логотипов Проекта"/>
          </v:shape>
        </w:pict>
      </w:r>
    </w:p>
    <w:p w:rsidR="003A7C0F" w:rsidRPr="004153BC" w:rsidRDefault="003A7C0F" w:rsidP="003A7C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Пресс-релиз «Большой этнографический диктант»</w:t>
      </w:r>
    </w:p>
    <w:p w:rsidR="003A7C0F" w:rsidRPr="004153BC" w:rsidRDefault="003A7C0F" w:rsidP="003A7C0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C0F" w:rsidRPr="004153BC" w:rsidRDefault="003A7C0F" w:rsidP="003A7C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Большой этнографический диктант пройдет в </w:t>
      </w:r>
      <w:r w:rsidR="004B01FC" w:rsidRPr="004153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Республике Татарстан</w:t>
      </w:r>
    </w:p>
    <w:p w:rsidR="003A7C0F" w:rsidRPr="004153BC" w:rsidRDefault="003A7C0F" w:rsidP="003A7C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 акция «Большой этнографический диктант» пройдет в </w:t>
      </w:r>
      <w:proofErr w:type="gramStart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proofErr w:type="gramEnd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субъекте Российской Федерации 4 октября 2016 года. 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диктанта  может стать любой желающий, владеющий русским языком, независимо от образования, социальной принадлежности, вероисповедания и  гражданства в  возрасте от  15 лет.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Диктант позволит оценить уровень этнографической грамотности населения, их знания о </w:t>
      </w:r>
      <w:proofErr w:type="gramStart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народах, проживающих в России и привлечет</w:t>
      </w:r>
      <w:proofErr w:type="gramEnd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 к этнографии как науке, занимающей важное место в гармонизации межэтнических отношений. 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диктанта будут состоять из 30 вопросов. </w:t>
      </w: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 выдадут одинаковые по уровню сложности тестовые задания, которые будут состоять из двух частей: федеральных и региональных вопросов. Выполнить их нужно будет за определенное время.</w:t>
      </w: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сумма баллов, которые можно набрать за выполнение всех заданий – 100.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тех, кто по каким-либо причинам не сможет проверить свои знания на региональных площадках, на сайте Большого этнографического диктанта  </w:t>
      </w:r>
      <w:hyperlink r:id="rId8" w:history="1">
        <w:r w:rsidRPr="004153B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www.miretno.ru</w:t>
        </w:r>
      </w:hyperlink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организовано онлайн-тестирование, которое начнется в 13:00 по московскому времени.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масштабная акция проводится впервые.</w:t>
      </w:r>
    </w:p>
    <w:p w:rsidR="003A7C0F" w:rsidRPr="004153BC" w:rsidRDefault="003A7C0F" w:rsidP="003A7C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диктанта, правильные ответы на задания и разбор типичных ошибок будут опубликованы на сайте </w:t>
      </w:r>
      <w:hyperlink r:id="rId9" w:history="1">
        <w:r w:rsidRPr="004153B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www.miretno.ru</w:t>
        </w:r>
      </w:hyperlink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4 ноября 2016 года. По результатам всероссийской проверки знаний, в </w:t>
      </w:r>
      <w:proofErr w:type="gramStart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регионах</w:t>
      </w:r>
      <w:proofErr w:type="gramEnd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сформулированы рекомендации по внесению изменений в учебные программы по этнографии. 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Подробную информацию о всероссийской акции «Большой этнографический диктант» можно узнать на сайте</w:t>
      </w: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4153B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www.miretno.ru</w:t>
        </w:r>
      </w:hyperlink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Официальная группа </w:t>
      </w:r>
      <w:proofErr w:type="spellStart"/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Pr="004153B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https://vk.com/miretno</w:t>
        </w:r>
      </w:hyperlink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A7C0F" w:rsidRPr="004153BC" w:rsidRDefault="003A7C0F" w:rsidP="003A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Дополнительная информация по тел.:</w:t>
      </w: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B01FC"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(843) 264-74-09, (843) 264-73-96</w:t>
      </w: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Места проведения площадки в (</w:t>
      </w:r>
      <w:r w:rsidR="004B01FC" w:rsidRPr="004153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Республике Татарстан</w:t>
      </w:r>
      <w:r w:rsidRPr="0041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):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Акция будет проведена в 20 муниципальных </w:t>
      </w:r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районах</w:t>
      </w:r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и городских округах республики, в том числе: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районных </w:t>
      </w:r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домах</w:t>
      </w:r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культуры –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Агрызском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Аксубаевском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Бавлинском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Черемшанском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Балтасинском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Дрожжановском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районах;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t>- домах дружбы –</w:t>
      </w:r>
      <w:r w:rsidR="004153BC" w:rsidRPr="00415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>, Нижнекамск, Менделеевск, Тетюши, Нурлат,  Казань;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библиотеках</w:t>
      </w:r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Бугульминском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Елабужском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>, Зеленодольском районах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- общеобразовательных учреждениях –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Кукморском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, Лениногорском районах, </w:t>
      </w:r>
      <w:proofErr w:type="spellStart"/>
      <w:r w:rsidRPr="004153B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>абережные</w:t>
      </w:r>
      <w:proofErr w:type="spell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Челны,</w:t>
      </w:r>
    </w:p>
    <w:p w:rsidR="00AA6747" w:rsidRPr="004153BC" w:rsidRDefault="00AA6747" w:rsidP="00AA674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образовательных </w:t>
      </w:r>
      <w:proofErr w:type="gramStart"/>
      <w:r w:rsidRPr="004153B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4153BC">
        <w:rPr>
          <w:rFonts w:ascii="Times New Roman" w:eastAsia="Times New Roman" w:hAnsi="Times New Roman" w:cs="Times New Roman"/>
          <w:sz w:val="28"/>
          <w:szCs w:val="28"/>
        </w:rPr>
        <w:t xml:space="preserve"> среднего профессионального образования, высшего образования – Альметьевском, Мензелинском, Арском районах.</w:t>
      </w:r>
    </w:p>
    <w:p w:rsidR="003A7C0F" w:rsidRPr="004153BC" w:rsidRDefault="003A7C0F" w:rsidP="003A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F" w:rsidRPr="004153BC" w:rsidRDefault="003A7C0F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Организаторы - </w:t>
      </w:r>
      <w:proofErr w:type="gramStart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Федеральное</w:t>
      </w:r>
      <w:proofErr w:type="gramEnd"/>
      <w:r w:rsidRPr="00415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агентство по делам национальностей совместно с Министерством национальной политики Удмуртской Республики, автономная некоммерческая организация «Ассамблея народов Удмуртии» при поддержке Общероссийской общественной организации «Ассоциация антропологов и этнологов». </w:t>
      </w:r>
    </w:p>
    <w:p w:rsidR="00454A54" w:rsidRPr="004153BC" w:rsidRDefault="004B01FC" w:rsidP="003A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Татарстан, Министерство культуры Республики Татарстан, Министерство образования и науки Республики Татарстан, Министерство по делам молодежи и спорту Республики Татарстан, Республиканское агентство по печати и массовым коммуникациям «Татмедиа», исполнительные комитеты муниципальных образований Респ</w:t>
      </w:r>
      <w:bookmarkStart w:id="0" w:name="_GoBack"/>
      <w:bookmarkEnd w:id="0"/>
      <w:r w:rsidRPr="0041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Татарстан.</w:t>
      </w:r>
    </w:p>
    <w:sectPr w:rsidR="00454A54" w:rsidRPr="004153BC" w:rsidSect="003A7C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6B"/>
    <w:multiLevelType w:val="hybridMultilevel"/>
    <w:tmpl w:val="8A30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1EB9"/>
    <w:multiLevelType w:val="hybridMultilevel"/>
    <w:tmpl w:val="885A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DB"/>
    <w:rsid w:val="000627EC"/>
    <w:rsid w:val="000B62B3"/>
    <w:rsid w:val="000C67CE"/>
    <w:rsid w:val="000E427D"/>
    <w:rsid w:val="003A739B"/>
    <w:rsid w:val="003A7C0F"/>
    <w:rsid w:val="004153BC"/>
    <w:rsid w:val="00454A54"/>
    <w:rsid w:val="00472F22"/>
    <w:rsid w:val="004B01FC"/>
    <w:rsid w:val="004B2250"/>
    <w:rsid w:val="00524C89"/>
    <w:rsid w:val="0065615B"/>
    <w:rsid w:val="00730FDC"/>
    <w:rsid w:val="007A2B1B"/>
    <w:rsid w:val="009B2A02"/>
    <w:rsid w:val="009D3BB0"/>
    <w:rsid w:val="00AA6747"/>
    <w:rsid w:val="00AA6E0A"/>
    <w:rsid w:val="00B6505B"/>
    <w:rsid w:val="00C647FB"/>
    <w:rsid w:val="00CF240B"/>
    <w:rsid w:val="00DB0DDB"/>
    <w:rsid w:val="00E1225C"/>
    <w:rsid w:val="00F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0B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A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B22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4A54"/>
  </w:style>
  <w:style w:type="character" w:customStyle="1" w:styleId="apple-tab-span">
    <w:name w:val="apple-tab-span"/>
    <w:basedOn w:val="a0"/>
    <w:rsid w:val="003A7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0B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A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B22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4A54"/>
  </w:style>
  <w:style w:type="character" w:customStyle="1" w:styleId="apple-tab-span">
    <w:name w:val="apple-tab-span"/>
    <w:basedOn w:val="a0"/>
    <w:rsid w:val="003A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iret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retno.t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retno.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492F-B4C5-4C84-AD04-ECB0AF0D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Рузиля Р. Мухаметова</cp:lastModifiedBy>
  <cp:revision>2</cp:revision>
  <cp:lastPrinted>2016-09-29T13:48:00Z</cp:lastPrinted>
  <dcterms:created xsi:type="dcterms:W3CDTF">2016-10-04T06:26:00Z</dcterms:created>
  <dcterms:modified xsi:type="dcterms:W3CDTF">2016-10-04T06:26:00Z</dcterms:modified>
</cp:coreProperties>
</file>